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71EE8" w14:textId="4580CDD2" w:rsidR="004A54FB" w:rsidRPr="002B6CFC" w:rsidRDefault="004A54FB" w:rsidP="004A54FB">
      <w:pPr>
        <w:jc w:val="center"/>
        <w:rPr>
          <w:rFonts w:asciiTheme="majorHAnsi" w:hAnsiTheme="majorHAnsi"/>
          <w:sz w:val="22"/>
          <w:szCs w:val="22"/>
          <w:lang w:val="es-ES"/>
        </w:rPr>
      </w:pPr>
      <w:r w:rsidRPr="002B6CFC">
        <w:rPr>
          <w:rFonts w:asciiTheme="majorHAnsi" w:hAnsiTheme="majorHAnsi"/>
          <w:sz w:val="22"/>
          <w:szCs w:val="22"/>
          <w:lang w:val="es-ES"/>
        </w:rPr>
        <w:t>¡Bienvenidos</w:t>
      </w:r>
      <w:r w:rsidR="006177E9" w:rsidRPr="002B6CFC">
        <w:rPr>
          <w:rFonts w:asciiTheme="majorHAnsi" w:hAnsiTheme="majorHAnsi"/>
          <w:sz w:val="22"/>
          <w:szCs w:val="22"/>
          <w:lang w:val="es-ES"/>
        </w:rPr>
        <w:t xml:space="preserve"> a nivel IV</w:t>
      </w:r>
      <w:r w:rsidRPr="002B6CFC">
        <w:rPr>
          <w:rFonts w:asciiTheme="majorHAnsi" w:hAnsiTheme="majorHAnsi"/>
          <w:sz w:val="22"/>
          <w:szCs w:val="22"/>
          <w:lang w:val="es-ES"/>
        </w:rPr>
        <w:t>!</w:t>
      </w:r>
    </w:p>
    <w:p w14:paraId="52D966E6" w14:textId="6566439A" w:rsidR="004A54FB" w:rsidRPr="002B6CFC" w:rsidRDefault="002F408C" w:rsidP="004A54FB">
      <w:pPr>
        <w:jc w:val="center"/>
        <w:rPr>
          <w:rFonts w:asciiTheme="majorHAnsi" w:hAnsiTheme="majorHAnsi"/>
          <w:sz w:val="22"/>
          <w:szCs w:val="22"/>
        </w:rPr>
      </w:pPr>
      <w:proofErr w:type="spellStart"/>
      <w:r w:rsidRPr="002B6CFC">
        <w:rPr>
          <w:rFonts w:asciiTheme="majorHAnsi" w:hAnsiTheme="majorHAnsi"/>
          <w:sz w:val="22"/>
          <w:szCs w:val="22"/>
        </w:rPr>
        <w:t>Profe</w:t>
      </w:r>
      <w:proofErr w:type="spellEnd"/>
      <w:r w:rsidRPr="002B6CFC">
        <w:rPr>
          <w:rFonts w:asciiTheme="majorHAnsi" w:hAnsiTheme="majorHAnsi"/>
          <w:sz w:val="22"/>
          <w:szCs w:val="22"/>
        </w:rPr>
        <w:t xml:space="preserve"> Henderson</w:t>
      </w:r>
    </w:p>
    <w:p w14:paraId="794D5D5E" w14:textId="6B40A9FA" w:rsidR="004A54FB" w:rsidRPr="002B6CFC" w:rsidRDefault="002B6CFC" w:rsidP="004A54FB">
      <w:pPr>
        <w:jc w:val="center"/>
        <w:rPr>
          <w:rFonts w:asciiTheme="majorHAnsi" w:hAnsiTheme="majorHAnsi"/>
          <w:sz w:val="22"/>
          <w:szCs w:val="22"/>
        </w:rPr>
      </w:pPr>
      <w:hyperlink r:id="rId5" w:history="1">
        <w:r w:rsidR="002F408C" w:rsidRPr="002B6CFC">
          <w:rPr>
            <w:rStyle w:val="Hyperlink"/>
            <w:rFonts w:asciiTheme="majorHAnsi" w:hAnsiTheme="majorHAnsi"/>
            <w:sz w:val="22"/>
            <w:szCs w:val="22"/>
          </w:rPr>
          <w:t>mhenderson@wcpss.net</w:t>
        </w:r>
      </w:hyperlink>
    </w:p>
    <w:p w14:paraId="36EFD934" w14:textId="77162730" w:rsidR="004A54FB" w:rsidRPr="002B6CFC" w:rsidRDefault="002F408C" w:rsidP="006177E9">
      <w:pPr>
        <w:jc w:val="center"/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sz w:val="22"/>
          <w:szCs w:val="22"/>
        </w:rPr>
        <w:t>Twitter: @</w:t>
      </w:r>
      <w:proofErr w:type="spellStart"/>
      <w:r w:rsidRPr="002B6CFC">
        <w:rPr>
          <w:rFonts w:asciiTheme="majorHAnsi" w:hAnsiTheme="majorHAnsi"/>
          <w:sz w:val="22"/>
          <w:szCs w:val="22"/>
        </w:rPr>
        <w:t>ProfeHenderson</w:t>
      </w:r>
      <w:proofErr w:type="spellEnd"/>
    </w:p>
    <w:p w14:paraId="2A6C6AF8" w14:textId="6324E604" w:rsidR="004A54FB" w:rsidRPr="002B6CFC" w:rsidRDefault="00E802A6" w:rsidP="004A54FB">
      <w:pPr>
        <w:jc w:val="center"/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sz w:val="22"/>
          <w:szCs w:val="22"/>
        </w:rPr>
        <w:t>Remind: Text @</w:t>
      </w:r>
      <w:r w:rsidR="002F408C" w:rsidRPr="002B6CFC">
        <w:rPr>
          <w:rFonts w:asciiTheme="majorHAnsi" w:hAnsiTheme="majorHAnsi"/>
          <w:sz w:val="22"/>
          <w:szCs w:val="22"/>
        </w:rPr>
        <w:t>profehend4</w:t>
      </w:r>
      <w:r w:rsidRPr="002B6CFC">
        <w:rPr>
          <w:rFonts w:asciiTheme="majorHAnsi" w:hAnsiTheme="majorHAnsi"/>
          <w:sz w:val="22"/>
          <w:szCs w:val="22"/>
        </w:rPr>
        <w:t xml:space="preserve"> to 81010</w:t>
      </w:r>
      <w:r w:rsidR="004A54FB" w:rsidRPr="002B6CFC">
        <w:rPr>
          <w:rFonts w:asciiTheme="majorHAnsi" w:hAnsiTheme="majorHAnsi"/>
          <w:sz w:val="22"/>
          <w:szCs w:val="22"/>
        </w:rPr>
        <w:t xml:space="preserve"> </w:t>
      </w:r>
    </w:p>
    <w:p w14:paraId="1C508616" w14:textId="77777777" w:rsidR="004A54FB" w:rsidRPr="002B6CFC" w:rsidRDefault="004A54FB" w:rsidP="004A54FB">
      <w:pPr>
        <w:rPr>
          <w:rFonts w:asciiTheme="majorHAnsi" w:hAnsiTheme="majorHAnsi"/>
          <w:sz w:val="22"/>
          <w:szCs w:val="22"/>
        </w:rPr>
      </w:pPr>
    </w:p>
    <w:p w14:paraId="5834B33C" w14:textId="77777777" w:rsidR="004A54FB" w:rsidRPr="002B6CFC" w:rsidRDefault="004A54FB" w:rsidP="004A54FB">
      <w:pPr>
        <w:rPr>
          <w:rFonts w:asciiTheme="majorHAnsi" w:hAnsiTheme="majorHAnsi"/>
          <w:sz w:val="22"/>
          <w:szCs w:val="22"/>
          <w:u w:val="single"/>
        </w:rPr>
      </w:pPr>
      <w:r w:rsidRPr="002B6CFC">
        <w:rPr>
          <w:rFonts w:asciiTheme="majorHAnsi" w:hAnsiTheme="majorHAnsi"/>
          <w:sz w:val="22"/>
          <w:szCs w:val="22"/>
          <w:u w:val="single"/>
        </w:rPr>
        <w:t>What you should expect of me</w:t>
      </w:r>
    </w:p>
    <w:p w14:paraId="78CCFC4E" w14:textId="293F18E8" w:rsidR="004A54FB" w:rsidRPr="002B6CFC" w:rsidRDefault="004A54FB" w:rsidP="004A54FB">
      <w:pPr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sz w:val="22"/>
          <w:szCs w:val="22"/>
        </w:rPr>
        <w:t>I will teach and cover all objectives outlined for this course. I will challenge you in all areas (listening, speaking, reading, and writing) every</w:t>
      </w:r>
      <w:r w:rsidR="00E07809" w:rsidRPr="002B6CFC">
        <w:rPr>
          <w:rFonts w:asciiTheme="majorHAnsi" w:hAnsiTheme="majorHAnsi"/>
          <w:sz w:val="22"/>
          <w:szCs w:val="22"/>
        </w:rPr>
        <w:t xml:space="preserve"> </w:t>
      </w:r>
      <w:r w:rsidRPr="002B6CFC">
        <w:rPr>
          <w:rFonts w:asciiTheme="majorHAnsi" w:hAnsiTheme="majorHAnsi"/>
          <w:sz w:val="22"/>
          <w:szCs w:val="22"/>
        </w:rPr>
        <w:t>day in our target language. This class will be rigorous enough to prepare you for AP Spanish.</w:t>
      </w:r>
    </w:p>
    <w:p w14:paraId="6AF831AC" w14:textId="77777777" w:rsidR="004A54FB" w:rsidRPr="002B6CFC" w:rsidRDefault="004A54FB" w:rsidP="004A54FB">
      <w:pPr>
        <w:rPr>
          <w:rFonts w:asciiTheme="majorHAnsi" w:hAnsiTheme="majorHAnsi"/>
          <w:sz w:val="22"/>
          <w:szCs w:val="22"/>
          <w:u w:val="single"/>
        </w:rPr>
      </w:pPr>
    </w:p>
    <w:p w14:paraId="01B19985" w14:textId="016A362A" w:rsidR="006177E9" w:rsidRPr="002B6CFC" w:rsidRDefault="004A54FB" w:rsidP="006177E9">
      <w:pPr>
        <w:rPr>
          <w:rFonts w:asciiTheme="majorHAnsi" w:hAnsiTheme="majorHAnsi"/>
          <w:sz w:val="22"/>
          <w:szCs w:val="22"/>
          <w:u w:val="single"/>
        </w:rPr>
      </w:pPr>
      <w:r w:rsidRPr="002B6CFC">
        <w:rPr>
          <w:rFonts w:asciiTheme="majorHAnsi" w:hAnsiTheme="majorHAnsi"/>
          <w:sz w:val="22"/>
          <w:szCs w:val="22"/>
          <w:u w:val="single"/>
        </w:rPr>
        <w:t>My Expectations</w:t>
      </w:r>
      <w:r w:rsidR="00EE4761" w:rsidRPr="002B6CFC">
        <w:rPr>
          <w:rFonts w:asciiTheme="majorHAnsi" w:hAnsiTheme="majorHAnsi"/>
          <w:sz w:val="22"/>
          <w:szCs w:val="22"/>
          <w:u w:val="single"/>
        </w:rPr>
        <w:t xml:space="preserve"> of you</w:t>
      </w:r>
    </w:p>
    <w:p w14:paraId="155B2723" w14:textId="714917B1" w:rsidR="006177E9" w:rsidRPr="002B6CFC" w:rsidRDefault="006177E9" w:rsidP="006177E9">
      <w:pPr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b/>
          <w:sz w:val="22"/>
          <w:szCs w:val="22"/>
        </w:rPr>
        <w:t>Have a positive attitude</w:t>
      </w:r>
      <w:r w:rsidRPr="002B6CFC">
        <w:rPr>
          <w:rFonts w:asciiTheme="majorHAnsi" w:hAnsiTheme="majorHAnsi"/>
          <w:sz w:val="22"/>
          <w:szCs w:val="22"/>
        </w:rPr>
        <w:t xml:space="preserve"> – leave “outside issues” outside my classroom.</w:t>
      </w:r>
      <w:r w:rsidR="00EE4761" w:rsidRPr="002B6CFC">
        <w:rPr>
          <w:rFonts w:asciiTheme="majorHAnsi" w:hAnsiTheme="majorHAnsi"/>
          <w:sz w:val="22"/>
          <w:szCs w:val="22"/>
        </w:rPr>
        <w:t xml:space="preserve"> Be prepared for the fact that if you are talking about inappropriate things this information will be relayed to your folks at home.</w:t>
      </w:r>
    </w:p>
    <w:p w14:paraId="64F91673" w14:textId="5B16F43C" w:rsidR="006177E9" w:rsidRPr="002B6CFC" w:rsidRDefault="006177E9" w:rsidP="006177E9">
      <w:pPr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b/>
          <w:sz w:val="22"/>
          <w:szCs w:val="22"/>
        </w:rPr>
        <w:t xml:space="preserve">Come prepared </w:t>
      </w:r>
      <w:r w:rsidRPr="002B6CFC">
        <w:rPr>
          <w:rFonts w:asciiTheme="majorHAnsi" w:hAnsiTheme="majorHAnsi"/>
          <w:sz w:val="22"/>
          <w:szCs w:val="22"/>
        </w:rPr>
        <w:t>– Have materials, homew</w:t>
      </w:r>
      <w:r w:rsidR="00EE4761" w:rsidRPr="002B6CFC">
        <w:rPr>
          <w:rFonts w:asciiTheme="majorHAnsi" w:hAnsiTheme="majorHAnsi"/>
          <w:sz w:val="22"/>
          <w:szCs w:val="22"/>
        </w:rPr>
        <w:t xml:space="preserve">ork, and assignments completed when you arrive to class. </w:t>
      </w:r>
    </w:p>
    <w:p w14:paraId="7CF347FD" w14:textId="19278723" w:rsidR="00E33097" w:rsidRPr="002B6CFC" w:rsidRDefault="00EE4761" w:rsidP="00E33097">
      <w:pPr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b/>
          <w:bCs/>
          <w:sz w:val="22"/>
          <w:szCs w:val="22"/>
        </w:rPr>
        <w:t>Participate</w:t>
      </w:r>
      <w:r w:rsidRPr="002B6CFC">
        <w:rPr>
          <w:rFonts w:asciiTheme="majorHAnsi" w:hAnsiTheme="majorHAnsi"/>
          <w:sz w:val="22"/>
          <w:szCs w:val="22"/>
        </w:rPr>
        <w:t>- You know better than anyone</w:t>
      </w:r>
      <w:r w:rsidR="00C84904" w:rsidRPr="002B6CFC">
        <w:rPr>
          <w:rFonts w:asciiTheme="majorHAnsi" w:hAnsiTheme="majorHAnsi"/>
          <w:sz w:val="22"/>
          <w:szCs w:val="22"/>
        </w:rPr>
        <w:t xml:space="preserve"> that l</w:t>
      </w:r>
      <w:r w:rsidR="004A54FB" w:rsidRPr="002B6CFC">
        <w:rPr>
          <w:rFonts w:asciiTheme="majorHAnsi" w:hAnsiTheme="majorHAnsi"/>
          <w:sz w:val="22"/>
          <w:szCs w:val="22"/>
        </w:rPr>
        <w:t xml:space="preserve">earning a foreign language takes </w:t>
      </w:r>
      <w:r w:rsidR="004A54FB" w:rsidRPr="002B6CFC">
        <w:rPr>
          <w:rFonts w:asciiTheme="majorHAnsi" w:hAnsiTheme="majorHAnsi"/>
          <w:i/>
          <w:sz w:val="22"/>
          <w:szCs w:val="22"/>
        </w:rPr>
        <w:t>RISK</w:t>
      </w:r>
      <w:r w:rsidR="004A54FB" w:rsidRPr="002B6CFC">
        <w:rPr>
          <w:rFonts w:asciiTheme="majorHAnsi" w:hAnsiTheme="majorHAnsi"/>
          <w:sz w:val="22"/>
          <w:szCs w:val="22"/>
        </w:rPr>
        <w:t>.  The more that you participate, the more suc</w:t>
      </w:r>
      <w:r w:rsidR="007D5B5F" w:rsidRPr="002B6CFC">
        <w:rPr>
          <w:rFonts w:asciiTheme="majorHAnsi" w:hAnsiTheme="majorHAnsi"/>
          <w:sz w:val="22"/>
          <w:szCs w:val="22"/>
        </w:rPr>
        <w:t>cess you will have, guaranteed.</w:t>
      </w:r>
      <w:r w:rsidR="004A54FB" w:rsidRPr="002B6CFC">
        <w:rPr>
          <w:rFonts w:asciiTheme="majorHAnsi" w:hAnsiTheme="majorHAnsi"/>
          <w:sz w:val="22"/>
          <w:szCs w:val="22"/>
        </w:rPr>
        <w:t xml:space="preserve"> Try your best at all activities and don’t be afraid to make mistakes</w:t>
      </w:r>
      <w:r w:rsidR="004A6AB1" w:rsidRPr="002B6CFC">
        <w:rPr>
          <w:rFonts w:asciiTheme="majorHAnsi" w:hAnsiTheme="majorHAnsi"/>
          <w:sz w:val="22"/>
          <w:szCs w:val="22"/>
        </w:rPr>
        <w:t>, especially when speaking!</w:t>
      </w:r>
      <w:r w:rsidR="004A54FB" w:rsidRPr="002B6CFC">
        <w:rPr>
          <w:rFonts w:asciiTheme="majorHAnsi" w:hAnsiTheme="majorHAnsi"/>
          <w:sz w:val="22"/>
          <w:szCs w:val="22"/>
        </w:rPr>
        <w:t xml:space="preserve"> </w:t>
      </w:r>
      <w:r w:rsidR="004A54FB" w:rsidRPr="002B6CFC">
        <w:rPr>
          <w:rFonts w:asciiTheme="majorHAnsi" w:hAnsiTheme="majorHAnsi"/>
          <w:sz w:val="22"/>
          <w:szCs w:val="22"/>
        </w:rPr>
        <w:sym w:font="Wingdings" w:char="F04A"/>
      </w:r>
      <w:r w:rsidR="004A54FB" w:rsidRPr="002B6CFC">
        <w:rPr>
          <w:rFonts w:asciiTheme="majorHAnsi" w:hAnsiTheme="majorHAnsi"/>
          <w:sz w:val="22"/>
          <w:szCs w:val="22"/>
        </w:rPr>
        <w:t xml:space="preserve"> </w:t>
      </w:r>
    </w:p>
    <w:p w14:paraId="7B5B21AF" w14:textId="77777777" w:rsidR="002B6CFC" w:rsidRDefault="002B6CFC" w:rsidP="002B6CFC">
      <w:pPr>
        <w:rPr>
          <w:rFonts w:ascii="Calibri" w:hAnsi="Calibri"/>
          <w:sz w:val="22"/>
          <w:szCs w:val="22"/>
          <w:u w:val="single"/>
        </w:rPr>
      </w:pPr>
    </w:p>
    <w:p w14:paraId="1EE0B798" w14:textId="77777777" w:rsidR="002B6CFC" w:rsidRPr="002B6CFC" w:rsidRDefault="002B6CFC" w:rsidP="002B6CFC">
      <w:pPr>
        <w:rPr>
          <w:rFonts w:ascii="Calibri" w:hAnsi="Calibri"/>
          <w:sz w:val="22"/>
          <w:szCs w:val="22"/>
          <w:u w:val="single"/>
        </w:rPr>
      </w:pPr>
      <w:r w:rsidRPr="002B6CFC">
        <w:rPr>
          <w:rFonts w:ascii="Calibri" w:hAnsi="Calibri"/>
          <w:sz w:val="22"/>
          <w:szCs w:val="22"/>
          <w:u w:val="single"/>
        </w:rPr>
        <w:t>Required materials for class</w:t>
      </w:r>
    </w:p>
    <w:p w14:paraId="2DF00907" w14:textId="77777777" w:rsidR="002B6CFC" w:rsidRPr="002B6CFC" w:rsidRDefault="002B6CFC" w:rsidP="002B6CFC">
      <w:pPr>
        <w:rPr>
          <w:rFonts w:ascii="Calibri" w:hAnsi="Calibri"/>
          <w:sz w:val="22"/>
          <w:szCs w:val="22"/>
        </w:rPr>
      </w:pPr>
      <w:r w:rsidRPr="002B6CFC">
        <w:rPr>
          <w:rFonts w:ascii="Calibri" w:hAnsi="Calibri"/>
          <w:sz w:val="22"/>
          <w:szCs w:val="22"/>
        </w:rPr>
        <w:t>-A place for the following things: notes, class work, handouts, reading assignments, and returned papers</w:t>
      </w:r>
    </w:p>
    <w:p w14:paraId="6C971DF8" w14:textId="77777777" w:rsidR="002B6CFC" w:rsidRPr="002B6CFC" w:rsidRDefault="002B6CFC" w:rsidP="002B6CFC">
      <w:pPr>
        <w:rPr>
          <w:rFonts w:ascii="Calibri" w:hAnsi="Calibri"/>
          <w:sz w:val="22"/>
          <w:szCs w:val="22"/>
        </w:rPr>
      </w:pPr>
      <w:r w:rsidRPr="002B6CFC">
        <w:rPr>
          <w:rFonts w:ascii="Calibri" w:hAnsi="Calibri"/>
          <w:sz w:val="22"/>
          <w:szCs w:val="22"/>
        </w:rPr>
        <w:t>-Writing utensils</w:t>
      </w:r>
    </w:p>
    <w:p w14:paraId="7C65976B" w14:textId="77777777" w:rsidR="002B6CFC" w:rsidRPr="002B6CFC" w:rsidRDefault="002B6CFC" w:rsidP="002B6CFC">
      <w:pPr>
        <w:rPr>
          <w:rFonts w:ascii="Calibri" w:hAnsi="Calibri"/>
          <w:sz w:val="22"/>
          <w:szCs w:val="22"/>
        </w:rPr>
      </w:pPr>
      <w:r w:rsidRPr="002B6CFC">
        <w:rPr>
          <w:rFonts w:ascii="Calibri" w:hAnsi="Calibri"/>
          <w:sz w:val="22"/>
          <w:szCs w:val="22"/>
        </w:rPr>
        <w:t>-Whiteboard marker(s)</w:t>
      </w:r>
    </w:p>
    <w:p w14:paraId="1A72702B" w14:textId="77777777" w:rsidR="002B6CFC" w:rsidRPr="002B6CFC" w:rsidRDefault="002B6CFC" w:rsidP="002B6CFC">
      <w:pPr>
        <w:rPr>
          <w:rFonts w:ascii="Calibri" w:hAnsi="Calibri"/>
          <w:sz w:val="22"/>
          <w:szCs w:val="22"/>
        </w:rPr>
      </w:pPr>
      <w:r w:rsidRPr="002B6CFC">
        <w:rPr>
          <w:rFonts w:ascii="Calibri" w:hAnsi="Calibri"/>
          <w:sz w:val="22"/>
          <w:szCs w:val="22"/>
        </w:rPr>
        <w:t>NO FOLDERS will be used for this class. You must have a notebook of some kind.</w:t>
      </w:r>
    </w:p>
    <w:p w14:paraId="72283BDE" w14:textId="77777777" w:rsidR="002B6CFC" w:rsidRDefault="002B6CFC" w:rsidP="002B6CFC">
      <w:pPr>
        <w:rPr>
          <w:rFonts w:ascii="Calibri" w:hAnsi="Calibri"/>
          <w:sz w:val="22"/>
          <w:szCs w:val="22"/>
          <w:u w:val="single"/>
        </w:rPr>
      </w:pPr>
    </w:p>
    <w:p w14:paraId="1516B281" w14:textId="77777777" w:rsidR="002B6CFC" w:rsidRPr="002B6CFC" w:rsidRDefault="002B6CFC" w:rsidP="002B6CFC">
      <w:pPr>
        <w:rPr>
          <w:rFonts w:ascii="Calibri" w:hAnsi="Calibri"/>
          <w:sz w:val="22"/>
          <w:szCs w:val="22"/>
          <w:u w:val="single"/>
        </w:rPr>
      </w:pPr>
      <w:r w:rsidRPr="002B6CFC">
        <w:rPr>
          <w:rFonts w:ascii="Calibri" w:hAnsi="Calibri"/>
          <w:sz w:val="22"/>
          <w:szCs w:val="22"/>
          <w:u w:val="single"/>
        </w:rPr>
        <w:t>Suggested materials for class/home</w:t>
      </w:r>
    </w:p>
    <w:p w14:paraId="22CAC84C" w14:textId="77777777" w:rsidR="002B6CFC" w:rsidRPr="002B6CFC" w:rsidRDefault="002B6CFC" w:rsidP="002B6CFC">
      <w:pPr>
        <w:rPr>
          <w:rFonts w:ascii="Calibri" w:hAnsi="Calibri"/>
          <w:sz w:val="22"/>
          <w:szCs w:val="22"/>
        </w:rPr>
      </w:pPr>
      <w:r w:rsidRPr="002B6CFC">
        <w:rPr>
          <w:rFonts w:ascii="Calibri" w:hAnsi="Calibri"/>
          <w:sz w:val="22"/>
          <w:szCs w:val="22"/>
        </w:rPr>
        <w:t>-Index cards</w:t>
      </w:r>
    </w:p>
    <w:p w14:paraId="5872BF62" w14:textId="77777777" w:rsidR="002B6CFC" w:rsidRPr="002B6CFC" w:rsidRDefault="002B6CFC" w:rsidP="002B6CFC">
      <w:pPr>
        <w:rPr>
          <w:rFonts w:ascii="Calibri" w:hAnsi="Calibri"/>
          <w:sz w:val="22"/>
          <w:szCs w:val="22"/>
        </w:rPr>
      </w:pPr>
      <w:r w:rsidRPr="002B6CFC">
        <w:rPr>
          <w:rFonts w:ascii="Calibri" w:hAnsi="Calibri"/>
          <w:sz w:val="22"/>
          <w:szCs w:val="22"/>
        </w:rPr>
        <w:t>-Span-Eng dictionary/app (Word Reference)</w:t>
      </w:r>
    </w:p>
    <w:p w14:paraId="45250026" w14:textId="77777777" w:rsidR="002B6CFC" w:rsidRPr="002B6CFC" w:rsidRDefault="002B6CFC" w:rsidP="002B6CFC">
      <w:pPr>
        <w:rPr>
          <w:rFonts w:ascii="Calibri" w:hAnsi="Calibri"/>
          <w:sz w:val="22"/>
          <w:szCs w:val="22"/>
        </w:rPr>
      </w:pPr>
      <w:r w:rsidRPr="002B6CFC">
        <w:rPr>
          <w:rFonts w:ascii="Calibri" w:hAnsi="Calibri"/>
          <w:sz w:val="22"/>
          <w:szCs w:val="22"/>
        </w:rPr>
        <w:t>-Set of colored pencils or markers for home</w:t>
      </w:r>
    </w:p>
    <w:p w14:paraId="0C8DB940" w14:textId="77777777" w:rsidR="002B6CFC" w:rsidRDefault="002B6CFC" w:rsidP="002B6CFC">
      <w:pPr>
        <w:rPr>
          <w:rFonts w:asciiTheme="majorHAnsi" w:hAnsiTheme="majorHAnsi"/>
          <w:sz w:val="22"/>
          <w:szCs w:val="22"/>
          <w:u w:val="single"/>
        </w:rPr>
      </w:pPr>
    </w:p>
    <w:p w14:paraId="1C1DA023" w14:textId="3345DA6B" w:rsidR="004A54FB" w:rsidRPr="002B6CFC" w:rsidRDefault="004A54FB" w:rsidP="002B6CFC">
      <w:pPr>
        <w:rPr>
          <w:rFonts w:asciiTheme="majorHAnsi" w:hAnsiTheme="majorHAnsi"/>
          <w:sz w:val="22"/>
          <w:szCs w:val="22"/>
          <w:u w:val="single"/>
        </w:rPr>
      </w:pPr>
      <w:r w:rsidRPr="002B6CFC">
        <w:rPr>
          <w:rFonts w:asciiTheme="majorHAnsi" w:hAnsiTheme="majorHAnsi"/>
          <w:sz w:val="22"/>
          <w:szCs w:val="22"/>
          <w:u w:val="single"/>
        </w:rPr>
        <w:t>Major Policies to be aware of</w:t>
      </w:r>
    </w:p>
    <w:p w14:paraId="6C803820" w14:textId="3765DB26" w:rsidR="004A54FB" w:rsidRPr="002B6CFC" w:rsidRDefault="004A54FB" w:rsidP="004A54FB">
      <w:pPr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b/>
          <w:bCs/>
          <w:sz w:val="22"/>
          <w:szCs w:val="22"/>
        </w:rPr>
        <w:t>Hall passes</w:t>
      </w:r>
      <w:r w:rsidRPr="002B6CFC">
        <w:rPr>
          <w:rFonts w:asciiTheme="majorHAnsi" w:hAnsiTheme="majorHAnsi"/>
          <w:sz w:val="22"/>
          <w:szCs w:val="22"/>
        </w:rPr>
        <w:t xml:space="preserve">- </w:t>
      </w:r>
      <w:r w:rsidR="007D5B5F" w:rsidRPr="002B6CFC">
        <w:rPr>
          <w:rFonts w:asciiTheme="majorHAnsi" w:hAnsiTheme="majorHAnsi"/>
          <w:sz w:val="22"/>
          <w:szCs w:val="22"/>
        </w:rPr>
        <w:t xml:space="preserve">Go when you need to. </w:t>
      </w:r>
      <w:r w:rsidR="00EE4761" w:rsidRPr="002B6CFC">
        <w:rPr>
          <w:rFonts w:asciiTheme="majorHAnsi" w:hAnsiTheme="majorHAnsi"/>
          <w:sz w:val="22"/>
          <w:szCs w:val="22"/>
        </w:rPr>
        <w:t>You do not have to ask; but d</w:t>
      </w:r>
      <w:r w:rsidRPr="002B6CFC">
        <w:rPr>
          <w:rFonts w:asciiTheme="majorHAnsi" w:hAnsiTheme="majorHAnsi"/>
          <w:sz w:val="22"/>
          <w:szCs w:val="22"/>
        </w:rPr>
        <w:t>o not abuse this privilege</w:t>
      </w:r>
      <w:r w:rsidR="004A6AB1" w:rsidRPr="002B6CFC">
        <w:rPr>
          <w:rFonts w:asciiTheme="majorHAnsi" w:hAnsiTheme="majorHAnsi"/>
          <w:sz w:val="22"/>
          <w:szCs w:val="22"/>
        </w:rPr>
        <w:t xml:space="preserve">; it can be taken </w:t>
      </w:r>
      <w:bookmarkStart w:id="0" w:name="_GoBack"/>
      <w:bookmarkEnd w:id="0"/>
      <w:r w:rsidR="004A6AB1" w:rsidRPr="002B6CFC">
        <w:rPr>
          <w:rFonts w:asciiTheme="majorHAnsi" w:hAnsiTheme="majorHAnsi"/>
          <w:sz w:val="22"/>
          <w:szCs w:val="22"/>
        </w:rPr>
        <w:t>away.</w:t>
      </w:r>
    </w:p>
    <w:p w14:paraId="0DF61E49" w14:textId="70C08A3E" w:rsidR="004A54FB" w:rsidRPr="002B6CFC" w:rsidRDefault="004A54FB" w:rsidP="004A54FB">
      <w:pPr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b/>
          <w:bCs/>
          <w:sz w:val="22"/>
          <w:szCs w:val="22"/>
        </w:rPr>
        <w:t>Books</w:t>
      </w:r>
      <w:r w:rsidRPr="002B6CFC">
        <w:rPr>
          <w:rFonts w:asciiTheme="majorHAnsi" w:hAnsiTheme="majorHAnsi"/>
          <w:sz w:val="22"/>
          <w:szCs w:val="22"/>
        </w:rPr>
        <w:t xml:space="preserve">- Books </w:t>
      </w:r>
      <w:r w:rsidR="006177E9" w:rsidRPr="002B6CFC">
        <w:rPr>
          <w:rFonts w:asciiTheme="majorHAnsi" w:hAnsiTheme="majorHAnsi"/>
          <w:sz w:val="22"/>
          <w:szCs w:val="22"/>
        </w:rPr>
        <w:t>stay in the classroom. If you’d like a book to keep at home during the semester, let me know.</w:t>
      </w:r>
    </w:p>
    <w:p w14:paraId="034CA717" w14:textId="77777777" w:rsidR="006177E9" w:rsidRPr="002B6CFC" w:rsidRDefault="006177E9" w:rsidP="006177E9">
      <w:pPr>
        <w:ind w:right="-360"/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b/>
          <w:bCs/>
          <w:sz w:val="22"/>
          <w:szCs w:val="22"/>
        </w:rPr>
        <w:t xml:space="preserve">Absences &amp; </w:t>
      </w:r>
      <w:proofErr w:type="spellStart"/>
      <w:r w:rsidRPr="002B6CFC">
        <w:rPr>
          <w:rFonts w:asciiTheme="majorHAnsi" w:hAnsiTheme="majorHAnsi"/>
          <w:b/>
          <w:bCs/>
          <w:sz w:val="22"/>
          <w:szCs w:val="22"/>
        </w:rPr>
        <w:t>tardies</w:t>
      </w:r>
      <w:proofErr w:type="spellEnd"/>
      <w:r w:rsidRPr="002B6CFC">
        <w:rPr>
          <w:rFonts w:asciiTheme="majorHAnsi" w:hAnsiTheme="majorHAnsi"/>
          <w:sz w:val="22"/>
          <w:szCs w:val="22"/>
        </w:rPr>
        <w:t xml:space="preserve">- The policies set forth by FVHS are the same as in this class, including tardy sweeps and phone calls home or referrals after a certain # of absences.                      </w:t>
      </w:r>
    </w:p>
    <w:p w14:paraId="2EB2C66B" w14:textId="1550F7B7" w:rsidR="006177E9" w:rsidRPr="002B6CFC" w:rsidRDefault="006177E9" w:rsidP="006177E9">
      <w:pPr>
        <w:ind w:right="-360"/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b/>
          <w:bCs/>
          <w:sz w:val="22"/>
          <w:szCs w:val="22"/>
        </w:rPr>
        <w:t>Make-up work/Late policy</w:t>
      </w:r>
      <w:r w:rsidR="00EE4761" w:rsidRPr="002B6CFC">
        <w:rPr>
          <w:rFonts w:asciiTheme="majorHAnsi" w:hAnsiTheme="majorHAnsi"/>
          <w:sz w:val="22"/>
          <w:szCs w:val="22"/>
        </w:rPr>
        <w:t xml:space="preserve">- Assignments will have points taken off (10 per day) and after five days, a 0 will be put in PowerSchool. </w:t>
      </w:r>
      <w:r w:rsidRPr="002B6CFC">
        <w:rPr>
          <w:rFonts w:asciiTheme="majorHAnsi" w:hAnsiTheme="majorHAnsi"/>
          <w:i/>
          <w:sz w:val="22"/>
          <w:szCs w:val="22"/>
        </w:rPr>
        <w:t xml:space="preserve">Work that is “just not turned in” after </w:t>
      </w:r>
      <w:r w:rsidR="00EE4761" w:rsidRPr="002B6CFC">
        <w:rPr>
          <w:rFonts w:asciiTheme="majorHAnsi" w:hAnsiTheme="majorHAnsi"/>
          <w:i/>
          <w:sz w:val="22"/>
          <w:szCs w:val="22"/>
        </w:rPr>
        <w:t>two weeks</w:t>
      </w:r>
      <w:r w:rsidRPr="002B6CFC">
        <w:rPr>
          <w:rFonts w:asciiTheme="majorHAnsi" w:hAnsiTheme="majorHAnsi"/>
          <w:i/>
          <w:sz w:val="22"/>
          <w:szCs w:val="22"/>
        </w:rPr>
        <w:t xml:space="preserve"> will be counted as a 0</w:t>
      </w:r>
      <w:r w:rsidR="00EE4761" w:rsidRPr="002B6CFC">
        <w:rPr>
          <w:rFonts w:asciiTheme="majorHAnsi" w:hAnsiTheme="majorHAnsi"/>
          <w:i/>
          <w:sz w:val="22"/>
          <w:szCs w:val="22"/>
        </w:rPr>
        <w:t xml:space="preserve"> and not be able to be turned in thereafter</w:t>
      </w:r>
      <w:r w:rsidRPr="002B6CFC">
        <w:rPr>
          <w:rFonts w:asciiTheme="majorHAnsi" w:hAnsiTheme="majorHAnsi"/>
          <w:i/>
          <w:sz w:val="22"/>
          <w:szCs w:val="22"/>
        </w:rPr>
        <w:t>.</w:t>
      </w:r>
    </w:p>
    <w:p w14:paraId="6BFFE9AC" w14:textId="366F2B00" w:rsidR="007C309D" w:rsidRPr="002B6CFC" w:rsidRDefault="007C309D" w:rsidP="007C309D">
      <w:pPr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b/>
          <w:sz w:val="22"/>
          <w:szCs w:val="22"/>
        </w:rPr>
        <w:t xml:space="preserve">Outside resources- </w:t>
      </w:r>
      <w:r w:rsidRPr="002B6CFC">
        <w:rPr>
          <w:rFonts w:asciiTheme="majorHAnsi" w:hAnsiTheme="majorHAnsi"/>
          <w:sz w:val="22"/>
          <w:szCs w:val="22"/>
        </w:rPr>
        <w:t xml:space="preserve">Do not be tempted to use any other resources other than Sra. Cole </w:t>
      </w:r>
      <w:r w:rsidR="006177E9" w:rsidRPr="002B6CFC">
        <w:rPr>
          <w:rFonts w:asciiTheme="majorHAnsi" w:hAnsiTheme="majorHAnsi"/>
          <w:sz w:val="22"/>
          <w:szCs w:val="22"/>
        </w:rPr>
        <w:t>and Word Reference. Students will</w:t>
      </w:r>
      <w:r w:rsidRPr="002B6CFC">
        <w:rPr>
          <w:rFonts w:asciiTheme="majorHAnsi" w:hAnsiTheme="majorHAnsi"/>
          <w:sz w:val="22"/>
          <w:szCs w:val="22"/>
        </w:rPr>
        <w:t xml:space="preserve"> be charged with penalties for excessive use of outside resources such as friends, family, Google Translate, etc. </w:t>
      </w:r>
      <w:r w:rsidR="00EE4761" w:rsidRPr="002B6CFC">
        <w:rPr>
          <w:rFonts w:asciiTheme="majorHAnsi" w:hAnsiTheme="majorHAnsi"/>
          <w:sz w:val="22"/>
          <w:szCs w:val="22"/>
        </w:rPr>
        <w:t xml:space="preserve">The first time you are caught, points will be taken off reflecting the severity of use. Afterwards, a 0 will be given </w:t>
      </w:r>
      <w:r w:rsidRPr="002B6CFC">
        <w:rPr>
          <w:rFonts w:asciiTheme="majorHAnsi" w:hAnsiTheme="majorHAnsi"/>
          <w:b/>
          <w:sz w:val="22"/>
          <w:szCs w:val="22"/>
        </w:rPr>
        <w:t>without opportunity to redo</w:t>
      </w:r>
      <w:r w:rsidRPr="002B6CFC">
        <w:rPr>
          <w:rFonts w:asciiTheme="majorHAnsi" w:hAnsiTheme="majorHAnsi"/>
          <w:sz w:val="22"/>
          <w:szCs w:val="22"/>
        </w:rPr>
        <w:t xml:space="preserve">. </w:t>
      </w:r>
    </w:p>
    <w:p w14:paraId="53B45090" w14:textId="77777777" w:rsidR="004A54FB" w:rsidRPr="002B6CFC" w:rsidRDefault="004A54FB" w:rsidP="004A54FB">
      <w:pPr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b/>
          <w:bCs/>
          <w:sz w:val="22"/>
          <w:szCs w:val="22"/>
        </w:rPr>
        <w:t>Getting extra help</w:t>
      </w:r>
      <w:r w:rsidRPr="002B6CFC">
        <w:rPr>
          <w:rFonts w:asciiTheme="majorHAnsi" w:hAnsiTheme="majorHAnsi"/>
          <w:sz w:val="22"/>
          <w:szCs w:val="22"/>
        </w:rPr>
        <w:t xml:space="preserve">- </w:t>
      </w:r>
      <w:r w:rsidR="007C309D" w:rsidRPr="002B6CFC">
        <w:rPr>
          <w:rFonts w:asciiTheme="majorHAnsi" w:hAnsiTheme="majorHAnsi"/>
          <w:sz w:val="22"/>
          <w:szCs w:val="22"/>
        </w:rPr>
        <w:t>Talk to me</w:t>
      </w:r>
      <w:r w:rsidRPr="002B6CFC">
        <w:rPr>
          <w:rFonts w:asciiTheme="majorHAnsi" w:hAnsiTheme="majorHAnsi"/>
          <w:sz w:val="22"/>
          <w:szCs w:val="22"/>
        </w:rPr>
        <w:t xml:space="preserve"> in advance</w:t>
      </w:r>
      <w:r w:rsidR="007C309D" w:rsidRPr="002B6CFC">
        <w:rPr>
          <w:rFonts w:asciiTheme="majorHAnsi" w:hAnsiTheme="majorHAnsi"/>
          <w:sz w:val="22"/>
          <w:szCs w:val="22"/>
        </w:rPr>
        <w:t xml:space="preserve"> when you feel like you need extra help</w:t>
      </w:r>
      <w:r w:rsidRPr="002B6CFC">
        <w:rPr>
          <w:rFonts w:asciiTheme="majorHAnsi" w:hAnsiTheme="majorHAnsi"/>
          <w:sz w:val="22"/>
          <w:szCs w:val="22"/>
        </w:rPr>
        <w:t xml:space="preserve">. If you don’t, you run the risk of me not being able </w:t>
      </w:r>
      <w:r w:rsidR="007C309D" w:rsidRPr="002B6CFC">
        <w:rPr>
          <w:rFonts w:asciiTheme="majorHAnsi" w:hAnsiTheme="majorHAnsi"/>
          <w:sz w:val="22"/>
          <w:szCs w:val="22"/>
        </w:rPr>
        <w:t>to help you due to scheduling or other factors.</w:t>
      </w:r>
    </w:p>
    <w:p w14:paraId="47837F80" w14:textId="77777777" w:rsidR="004A54FB" w:rsidRPr="002B6CFC" w:rsidRDefault="004A54FB" w:rsidP="004A54FB">
      <w:pPr>
        <w:rPr>
          <w:rFonts w:asciiTheme="majorHAnsi" w:hAnsiTheme="majorHAnsi"/>
          <w:sz w:val="22"/>
          <w:szCs w:val="22"/>
        </w:rPr>
      </w:pPr>
    </w:p>
    <w:p w14:paraId="1ABF2D84" w14:textId="77777777" w:rsidR="004A54FB" w:rsidRPr="002B6CFC" w:rsidRDefault="004A54FB" w:rsidP="004A54FB">
      <w:pPr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sz w:val="22"/>
          <w:szCs w:val="22"/>
          <w:u w:val="single"/>
        </w:rPr>
        <w:t xml:space="preserve">Consequences </w:t>
      </w:r>
    </w:p>
    <w:p w14:paraId="3341D687" w14:textId="272B7E5D" w:rsidR="004A54FB" w:rsidRPr="002B6CFC" w:rsidRDefault="004A54FB" w:rsidP="004A54FB">
      <w:pPr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sz w:val="22"/>
          <w:szCs w:val="22"/>
        </w:rPr>
        <w:t>Should a student (repeatedly) engage in inappropriate behavior or disregard school</w:t>
      </w:r>
      <w:r w:rsidR="00E07809" w:rsidRPr="002B6CFC">
        <w:rPr>
          <w:rFonts w:asciiTheme="majorHAnsi" w:hAnsiTheme="majorHAnsi"/>
          <w:sz w:val="22"/>
          <w:szCs w:val="22"/>
        </w:rPr>
        <w:t xml:space="preserve">/classroom rules, actions taken by me include </w:t>
      </w:r>
      <w:r w:rsidR="00C84904" w:rsidRPr="002B6CFC">
        <w:rPr>
          <w:rFonts w:asciiTheme="majorHAnsi" w:hAnsiTheme="majorHAnsi"/>
          <w:sz w:val="22"/>
          <w:szCs w:val="22"/>
        </w:rPr>
        <w:t>verbal warning outside of class, phone call made home, then a referral made to administration if the problem has not been resolved.</w:t>
      </w:r>
    </w:p>
    <w:p w14:paraId="43BF144A" w14:textId="77777777" w:rsidR="004A54FB" w:rsidRPr="002B6CFC" w:rsidRDefault="004A54FB" w:rsidP="004A54FB">
      <w:pPr>
        <w:rPr>
          <w:rFonts w:asciiTheme="majorHAnsi" w:hAnsiTheme="majorHAnsi"/>
          <w:sz w:val="22"/>
          <w:szCs w:val="22"/>
        </w:rPr>
      </w:pPr>
    </w:p>
    <w:p w14:paraId="36A56ED9" w14:textId="77777777" w:rsidR="002B6CFC" w:rsidRPr="002B6CFC" w:rsidRDefault="002B6CFC" w:rsidP="002B6CFC">
      <w:pPr>
        <w:rPr>
          <w:rFonts w:ascii="Calibri" w:hAnsi="Calibri"/>
          <w:sz w:val="22"/>
          <w:szCs w:val="22"/>
        </w:rPr>
      </w:pPr>
      <w:r w:rsidRPr="002B6CFC">
        <w:rPr>
          <w:rFonts w:ascii="Calibri" w:hAnsi="Calibri"/>
          <w:sz w:val="22"/>
          <w:szCs w:val="22"/>
          <w:u w:val="single"/>
        </w:rPr>
        <w:t>Grading System</w:t>
      </w:r>
      <w:r w:rsidRPr="002B6CFC">
        <w:rPr>
          <w:rFonts w:ascii="Calibri" w:hAnsi="Calibri"/>
          <w:sz w:val="22"/>
          <w:szCs w:val="22"/>
        </w:rPr>
        <w:t xml:space="preserve">  </w:t>
      </w:r>
    </w:p>
    <w:p w14:paraId="039A5546" w14:textId="77777777" w:rsidR="002B6CFC" w:rsidRPr="002B6CFC" w:rsidRDefault="002B6CFC" w:rsidP="002B6CFC">
      <w:pPr>
        <w:rPr>
          <w:rFonts w:ascii="Calibri" w:hAnsi="Calibri"/>
          <w:sz w:val="22"/>
          <w:szCs w:val="22"/>
        </w:rPr>
      </w:pPr>
      <w:r w:rsidRPr="002B6CFC">
        <w:rPr>
          <w:rFonts w:ascii="Calibri" w:hAnsi="Calibri"/>
          <w:bCs/>
          <w:sz w:val="22"/>
          <w:szCs w:val="22"/>
        </w:rPr>
        <w:t>A student’s grade</w:t>
      </w:r>
      <w:r w:rsidRPr="002B6CFC">
        <w:rPr>
          <w:rFonts w:ascii="Calibri" w:hAnsi="Calibri"/>
          <w:sz w:val="22"/>
          <w:szCs w:val="22"/>
        </w:rPr>
        <w:t xml:space="preserve"> will be calculated as follows for each quarter:</w:t>
      </w:r>
    </w:p>
    <w:p w14:paraId="52C61B1F" w14:textId="77777777" w:rsidR="002B6CFC" w:rsidRPr="002B6CFC" w:rsidRDefault="002B6CFC" w:rsidP="002B6CFC">
      <w:pPr>
        <w:rPr>
          <w:rFonts w:ascii="Calibri" w:hAnsi="Calibri"/>
          <w:b/>
          <w:sz w:val="22"/>
          <w:szCs w:val="22"/>
        </w:rPr>
      </w:pPr>
      <w:r w:rsidRPr="002B6CFC">
        <w:rPr>
          <w:rFonts w:ascii="Calibri" w:hAnsi="Calibri"/>
          <w:sz w:val="22"/>
          <w:szCs w:val="22"/>
        </w:rPr>
        <w:tab/>
      </w:r>
      <w:r w:rsidRPr="002B6CFC">
        <w:rPr>
          <w:rFonts w:ascii="Calibri" w:hAnsi="Calibri"/>
          <w:b/>
          <w:sz w:val="22"/>
          <w:szCs w:val="22"/>
        </w:rPr>
        <w:t>Tests/Projects</w:t>
      </w:r>
      <w:r w:rsidRPr="002B6CFC">
        <w:rPr>
          <w:rFonts w:ascii="Calibri" w:hAnsi="Calibri"/>
          <w:b/>
          <w:sz w:val="22"/>
          <w:szCs w:val="22"/>
        </w:rPr>
        <w:tab/>
      </w:r>
      <w:r w:rsidRPr="002B6CFC">
        <w:rPr>
          <w:rFonts w:ascii="Calibri" w:hAnsi="Calibri"/>
          <w:b/>
          <w:sz w:val="22"/>
          <w:szCs w:val="22"/>
        </w:rPr>
        <w:tab/>
        <w:t>35%</w:t>
      </w:r>
    </w:p>
    <w:p w14:paraId="150B530D" w14:textId="77777777" w:rsidR="002B6CFC" w:rsidRPr="002B6CFC" w:rsidRDefault="002B6CFC" w:rsidP="002B6CFC">
      <w:pPr>
        <w:rPr>
          <w:rFonts w:ascii="Calibri" w:hAnsi="Calibri"/>
          <w:b/>
          <w:sz w:val="22"/>
          <w:szCs w:val="22"/>
        </w:rPr>
      </w:pPr>
      <w:r w:rsidRPr="002B6CFC">
        <w:rPr>
          <w:rFonts w:ascii="Calibri" w:hAnsi="Calibri"/>
          <w:b/>
          <w:sz w:val="22"/>
          <w:szCs w:val="22"/>
        </w:rPr>
        <w:tab/>
        <w:t>Quizzes</w:t>
      </w:r>
      <w:r w:rsidRPr="002B6CFC">
        <w:rPr>
          <w:rFonts w:ascii="Calibri" w:hAnsi="Calibri"/>
          <w:b/>
          <w:sz w:val="22"/>
          <w:szCs w:val="22"/>
        </w:rPr>
        <w:tab/>
      </w:r>
      <w:r w:rsidRPr="002B6CFC">
        <w:rPr>
          <w:rFonts w:ascii="Calibri" w:hAnsi="Calibri"/>
          <w:b/>
          <w:sz w:val="22"/>
          <w:szCs w:val="22"/>
        </w:rPr>
        <w:tab/>
        <w:t>30%</w:t>
      </w:r>
    </w:p>
    <w:p w14:paraId="6E7DC494" w14:textId="77777777" w:rsidR="002B6CFC" w:rsidRPr="002B6CFC" w:rsidRDefault="002B6CFC" w:rsidP="002B6CFC">
      <w:pPr>
        <w:rPr>
          <w:rFonts w:ascii="Calibri" w:hAnsi="Calibri"/>
          <w:b/>
          <w:sz w:val="22"/>
          <w:szCs w:val="22"/>
        </w:rPr>
      </w:pPr>
      <w:r w:rsidRPr="002B6CFC">
        <w:rPr>
          <w:rFonts w:ascii="Calibri" w:hAnsi="Calibri"/>
          <w:b/>
          <w:sz w:val="22"/>
          <w:szCs w:val="22"/>
        </w:rPr>
        <w:tab/>
        <w:t>Classwork</w:t>
      </w:r>
      <w:r w:rsidRPr="002B6CFC">
        <w:rPr>
          <w:rFonts w:ascii="Calibri" w:hAnsi="Calibri"/>
          <w:b/>
          <w:sz w:val="22"/>
          <w:szCs w:val="22"/>
        </w:rPr>
        <w:tab/>
      </w:r>
      <w:r w:rsidRPr="002B6CFC">
        <w:rPr>
          <w:rFonts w:ascii="Calibri" w:hAnsi="Calibri"/>
          <w:b/>
          <w:sz w:val="22"/>
          <w:szCs w:val="22"/>
        </w:rPr>
        <w:tab/>
        <w:t>20%</w:t>
      </w:r>
    </w:p>
    <w:p w14:paraId="69EB5E12" w14:textId="77777777" w:rsidR="002B6CFC" w:rsidRPr="002B6CFC" w:rsidRDefault="002B6CFC" w:rsidP="002B6CFC">
      <w:pPr>
        <w:ind w:firstLine="720"/>
        <w:rPr>
          <w:rFonts w:ascii="Calibri" w:hAnsi="Calibri"/>
          <w:b/>
          <w:sz w:val="22"/>
          <w:szCs w:val="22"/>
        </w:rPr>
      </w:pPr>
      <w:r w:rsidRPr="002B6CFC">
        <w:rPr>
          <w:rFonts w:ascii="Calibri" w:hAnsi="Calibri"/>
          <w:b/>
          <w:sz w:val="22"/>
          <w:szCs w:val="22"/>
        </w:rPr>
        <w:t>Journal</w:t>
      </w:r>
      <w:r w:rsidRPr="002B6CFC">
        <w:rPr>
          <w:rFonts w:ascii="Calibri" w:hAnsi="Calibri"/>
          <w:b/>
          <w:sz w:val="22"/>
          <w:szCs w:val="22"/>
        </w:rPr>
        <w:tab/>
      </w:r>
      <w:r w:rsidRPr="002B6CFC">
        <w:rPr>
          <w:rFonts w:ascii="Calibri" w:hAnsi="Calibri"/>
          <w:b/>
          <w:sz w:val="22"/>
          <w:szCs w:val="22"/>
        </w:rPr>
        <w:tab/>
        <w:t>10%</w:t>
      </w:r>
    </w:p>
    <w:p w14:paraId="53FA133C" w14:textId="77777777" w:rsidR="002B6CFC" w:rsidRPr="002B6CFC" w:rsidRDefault="002B6CFC" w:rsidP="002B6CFC">
      <w:pPr>
        <w:ind w:firstLine="720"/>
        <w:rPr>
          <w:rFonts w:ascii="Calibri" w:hAnsi="Calibri"/>
          <w:b/>
          <w:sz w:val="22"/>
          <w:szCs w:val="22"/>
        </w:rPr>
      </w:pPr>
      <w:r w:rsidRPr="002B6CFC">
        <w:rPr>
          <w:rFonts w:ascii="Calibri" w:hAnsi="Calibri"/>
          <w:b/>
          <w:sz w:val="22"/>
          <w:szCs w:val="22"/>
        </w:rPr>
        <w:t>Homework</w:t>
      </w:r>
      <w:r w:rsidRPr="002B6CFC">
        <w:rPr>
          <w:rFonts w:ascii="Calibri" w:hAnsi="Calibri"/>
          <w:b/>
          <w:sz w:val="22"/>
          <w:szCs w:val="22"/>
        </w:rPr>
        <w:tab/>
      </w:r>
      <w:r w:rsidRPr="002B6CFC">
        <w:rPr>
          <w:rFonts w:ascii="Calibri" w:hAnsi="Calibri"/>
          <w:b/>
          <w:sz w:val="22"/>
          <w:szCs w:val="22"/>
        </w:rPr>
        <w:tab/>
        <w:t>5%</w:t>
      </w:r>
      <w:r w:rsidRPr="002B6CFC">
        <w:rPr>
          <w:rFonts w:ascii="Calibri" w:hAnsi="Calibri"/>
          <w:b/>
          <w:sz w:val="22"/>
          <w:szCs w:val="22"/>
        </w:rPr>
        <w:tab/>
      </w:r>
    </w:p>
    <w:p w14:paraId="090FE14C" w14:textId="3BC0D843" w:rsidR="002B6CFC" w:rsidRPr="002B6CFC" w:rsidRDefault="002B6CFC" w:rsidP="002B6CFC">
      <w:pPr>
        <w:rPr>
          <w:rFonts w:ascii="Calibri" w:hAnsi="Calibri"/>
          <w:sz w:val="22"/>
          <w:szCs w:val="22"/>
        </w:rPr>
      </w:pPr>
      <w:r w:rsidRPr="002B6CFC">
        <w:rPr>
          <w:rFonts w:ascii="Calibri" w:hAnsi="Calibri"/>
          <w:b/>
          <w:bCs/>
          <w:sz w:val="22"/>
          <w:szCs w:val="22"/>
        </w:rPr>
        <w:t>To calculate final grade</w:t>
      </w:r>
      <w:r w:rsidRPr="002B6CFC">
        <w:rPr>
          <w:rFonts w:ascii="Calibri" w:hAnsi="Calibri"/>
          <w:sz w:val="22"/>
          <w:szCs w:val="22"/>
        </w:rPr>
        <w:t>:  40% first quarter, 40% second quarter, 20% final exam.</w:t>
      </w:r>
    </w:p>
    <w:p w14:paraId="4142C972" w14:textId="77777777" w:rsidR="002B6CFC" w:rsidRPr="002B6CFC" w:rsidRDefault="002B6CFC" w:rsidP="002B6CFC">
      <w:pPr>
        <w:rPr>
          <w:rFonts w:ascii="Calibri" w:hAnsi="Calibri"/>
          <w:sz w:val="22"/>
          <w:szCs w:val="22"/>
        </w:rPr>
      </w:pPr>
      <w:r w:rsidRPr="002B6CFC">
        <w:rPr>
          <w:rFonts w:ascii="Calibri" w:hAnsi="Calibri"/>
          <w:b/>
          <w:bCs/>
          <w:sz w:val="22"/>
          <w:szCs w:val="22"/>
        </w:rPr>
        <w:t>As mandated</w:t>
      </w:r>
      <w:r w:rsidRPr="002B6CFC">
        <w:rPr>
          <w:rFonts w:ascii="Calibri" w:hAnsi="Calibri"/>
          <w:sz w:val="22"/>
          <w:szCs w:val="22"/>
        </w:rPr>
        <w:t xml:space="preserve"> by school policy, the following scale will be used for final grades:</w:t>
      </w:r>
    </w:p>
    <w:p w14:paraId="3A36F407" w14:textId="77777777" w:rsidR="002B6CFC" w:rsidRPr="002B6CFC" w:rsidRDefault="002B6CFC" w:rsidP="002B6CFC">
      <w:pPr>
        <w:rPr>
          <w:rFonts w:ascii="Calibri" w:hAnsi="Calibri"/>
          <w:sz w:val="22"/>
          <w:szCs w:val="22"/>
        </w:rPr>
      </w:pPr>
      <w:r w:rsidRPr="002B6CFC">
        <w:rPr>
          <w:rFonts w:ascii="Calibri" w:hAnsi="Calibri"/>
          <w:sz w:val="22"/>
          <w:szCs w:val="22"/>
        </w:rPr>
        <w:t>A=100-90   B=89-80   C=79-70   D=69-60   F=&lt;60</w:t>
      </w:r>
    </w:p>
    <w:p w14:paraId="50B5EE26" w14:textId="693C93AC" w:rsidR="002B6CFC" w:rsidRPr="002B6CFC" w:rsidRDefault="002B6CFC" w:rsidP="002B6CFC">
      <w:pPr>
        <w:ind w:firstLine="720"/>
        <w:rPr>
          <w:rFonts w:ascii="Calibri" w:hAnsi="Calibri"/>
          <w:b/>
          <w:sz w:val="22"/>
          <w:szCs w:val="22"/>
        </w:rPr>
      </w:pPr>
      <w:r w:rsidRPr="002B6CFC">
        <w:rPr>
          <w:rFonts w:ascii="Calibri" w:hAnsi="Calibri"/>
          <w:sz w:val="22"/>
          <w:szCs w:val="22"/>
        </w:rPr>
        <w:t>*NO “ROUNDING UP” of grades will occur.*</w:t>
      </w:r>
    </w:p>
    <w:p w14:paraId="147A2896" w14:textId="6E7E04CA" w:rsidR="004A54FB" w:rsidRPr="002B6CFC" w:rsidRDefault="007C309D" w:rsidP="002B6CFC">
      <w:pPr>
        <w:rPr>
          <w:rFonts w:asciiTheme="majorHAnsi" w:hAnsiTheme="majorHAnsi"/>
          <w:sz w:val="22"/>
          <w:szCs w:val="22"/>
          <w:u w:val="single"/>
        </w:rPr>
      </w:pPr>
      <w:r w:rsidRPr="002B6CFC">
        <w:rPr>
          <w:rFonts w:asciiTheme="majorHAnsi" w:hAnsiTheme="majorHAnsi"/>
          <w:sz w:val="22"/>
          <w:szCs w:val="22"/>
          <w:u w:val="single"/>
        </w:rPr>
        <w:t>The f</w:t>
      </w:r>
      <w:r w:rsidR="004A54FB" w:rsidRPr="002B6CFC">
        <w:rPr>
          <w:rFonts w:asciiTheme="majorHAnsi" w:hAnsiTheme="majorHAnsi"/>
          <w:sz w:val="22"/>
          <w:szCs w:val="22"/>
          <w:u w:val="single"/>
        </w:rPr>
        <w:t>inal exam</w:t>
      </w:r>
      <w:r w:rsidRPr="002B6CFC">
        <w:rPr>
          <w:rFonts w:asciiTheme="majorHAnsi" w:hAnsiTheme="majorHAnsi"/>
          <w:sz w:val="22"/>
          <w:szCs w:val="22"/>
        </w:rPr>
        <w:t xml:space="preserve"> consists of: </w:t>
      </w:r>
      <w:r w:rsidR="004A6AB1" w:rsidRPr="002B6CFC">
        <w:rPr>
          <w:rFonts w:asciiTheme="majorHAnsi" w:hAnsiTheme="majorHAnsi"/>
          <w:sz w:val="22"/>
          <w:szCs w:val="22"/>
        </w:rPr>
        <w:t>vocabulary</w:t>
      </w:r>
      <w:r w:rsidRPr="002B6CFC">
        <w:rPr>
          <w:rFonts w:asciiTheme="majorHAnsi" w:hAnsiTheme="majorHAnsi"/>
          <w:sz w:val="22"/>
          <w:szCs w:val="22"/>
        </w:rPr>
        <w:t xml:space="preserve"> that we’ve</w:t>
      </w:r>
      <w:r w:rsidR="004A6AB1" w:rsidRPr="002B6CFC">
        <w:rPr>
          <w:rFonts w:asciiTheme="majorHAnsi" w:hAnsiTheme="majorHAnsi"/>
          <w:sz w:val="22"/>
          <w:szCs w:val="22"/>
        </w:rPr>
        <w:t xml:space="preserve"> learned throughout the semester, </w:t>
      </w:r>
      <w:r w:rsidRPr="002B6CFC">
        <w:rPr>
          <w:rFonts w:asciiTheme="majorHAnsi" w:hAnsiTheme="majorHAnsi"/>
          <w:sz w:val="22"/>
          <w:szCs w:val="22"/>
        </w:rPr>
        <w:t xml:space="preserve">a translation section, </w:t>
      </w:r>
      <w:r w:rsidR="006177E9" w:rsidRPr="002B6CFC">
        <w:rPr>
          <w:rFonts w:asciiTheme="majorHAnsi" w:hAnsiTheme="majorHAnsi"/>
          <w:sz w:val="22"/>
          <w:szCs w:val="22"/>
        </w:rPr>
        <w:t xml:space="preserve">a passage with verb tenses, </w:t>
      </w:r>
      <w:r w:rsidR="004A6AB1" w:rsidRPr="002B6CFC">
        <w:rPr>
          <w:rFonts w:asciiTheme="majorHAnsi" w:hAnsiTheme="majorHAnsi"/>
          <w:sz w:val="22"/>
          <w:szCs w:val="22"/>
        </w:rPr>
        <w:t>and an essay</w:t>
      </w:r>
      <w:r w:rsidR="00E07809" w:rsidRPr="002B6CFC">
        <w:rPr>
          <w:rFonts w:asciiTheme="majorHAnsi" w:hAnsiTheme="majorHAnsi"/>
          <w:sz w:val="22"/>
          <w:szCs w:val="22"/>
        </w:rPr>
        <w:t>.</w:t>
      </w:r>
    </w:p>
    <w:p w14:paraId="2D73C3D5" w14:textId="77777777" w:rsidR="004A54FB" w:rsidRPr="002B6CFC" w:rsidRDefault="004A54FB" w:rsidP="004A54FB">
      <w:pPr>
        <w:rPr>
          <w:rFonts w:asciiTheme="majorHAnsi" w:hAnsiTheme="majorHAnsi"/>
          <w:sz w:val="22"/>
          <w:szCs w:val="22"/>
        </w:rPr>
      </w:pPr>
    </w:p>
    <w:p w14:paraId="4D2C84D7" w14:textId="77777777" w:rsidR="004A54FB" w:rsidRPr="002B6CFC" w:rsidRDefault="004A54FB" w:rsidP="004A54FB">
      <w:pPr>
        <w:rPr>
          <w:rFonts w:asciiTheme="majorHAnsi" w:hAnsiTheme="majorHAnsi"/>
          <w:sz w:val="22"/>
          <w:szCs w:val="22"/>
          <w:u w:val="single"/>
        </w:rPr>
      </w:pPr>
      <w:r w:rsidRPr="002B6CFC">
        <w:rPr>
          <w:rFonts w:asciiTheme="majorHAnsi" w:hAnsiTheme="majorHAnsi"/>
          <w:sz w:val="22"/>
          <w:szCs w:val="22"/>
          <w:u w:val="single"/>
        </w:rPr>
        <w:t>My recommendations for your success as a student</w:t>
      </w:r>
    </w:p>
    <w:p w14:paraId="53462384" w14:textId="44CD6515" w:rsidR="00E07809" w:rsidRPr="002B6CFC" w:rsidRDefault="00E07809" w:rsidP="004A54FB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sz w:val="22"/>
          <w:szCs w:val="22"/>
        </w:rPr>
        <w:t>Come to class consistently.</w:t>
      </w:r>
    </w:p>
    <w:p w14:paraId="3FF10A5E" w14:textId="232919AC" w:rsidR="004A54FB" w:rsidRPr="002B6CFC" w:rsidRDefault="004A54FB" w:rsidP="004A54FB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sz w:val="22"/>
          <w:szCs w:val="22"/>
        </w:rPr>
        <w:t>Participate in a</w:t>
      </w:r>
      <w:r w:rsidR="00E07809" w:rsidRPr="002B6CFC">
        <w:rPr>
          <w:rFonts w:asciiTheme="majorHAnsi" w:hAnsiTheme="majorHAnsi"/>
          <w:sz w:val="22"/>
          <w:szCs w:val="22"/>
        </w:rPr>
        <w:t>ll activities every day in class.</w:t>
      </w:r>
    </w:p>
    <w:p w14:paraId="1D277EF5" w14:textId="309D71F2" w:rsidR="004A54FB" w:rsidRPr="002B6CFC" w:rsidRDefault="00E07809" w:rsidP="004A54FB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sz w:val="22"/>
          <w:szCs w:val="22"/>
        </w:rPr>
        <w:t>Stay organized.</w:t>
      </w:r>
    </w:p>
    <w:p w14:paraId="0F3E496F" w14:textId="4A004C56" w:rsidR="004A54FB" w:rsidRPr="002B6CFC" w:rsidRDefault="00E07809" w:rsidP="004A54FB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sz w:val="22"/>
          <w:szCs w:val="22"/>
        </w:rPr>
        <w:t>Come see me if you need help.</w:t>
      </w:r>
    </w:p>
    <w:p w14:paraId="6393E54A" w14:textId="4E86ED01" w:rsidR="007C309D" w:rsidRPr="002B6CFC" w:rsidRDefault="004A54FB" w:rsidP="007C309D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B6CFC">
        <w:rPr>
          <w:rFonts w:asciiTheme="majorHAnsi" w:hAnsiTheme="majorHAnsi"/>
          <w:sz w:val="22"/>
          <w:szCs w:val="22"/>
        </w:rPr>
        <w:t>Complete all assignments to the best</w:t>
      </w:r>
      <w:r w:rsidR="00E07809" w:rsidRPr="002B6CFC">
        <w:rPr>
          <w:rFonts w:asciiTheme="majorHAnsi" w:hAnsiTheme="majorHAnsi"/>
          <w:sz w:val="22"/>
          <w:szCs w:val="22"/>
        </w:rPr>
        <w:t xml:space="preserve"> of your ability without outside help.</w:t>
      </w:r>
    </w:p>
    <w:p w14:paraId="3BD02A0A" w14:textId="77777777" w:rsidR="004A54FB" w:rsidRPr="002B6CFC" w:rsidRDefault="004A54FB" w:rsidP="007C309D">
      <w:pPr>
        <w:rPr>
          <w:rFonts w:asciiTheme="majorHAnsi" w:hAnsiTheme="majorHAnsi"/>
          <w:sz w:val="22"/>
          <w:szCs w:val="22"/>
        </w:rPr>
      </w:pPr>
    </w:p>
    <w:p w14:paraId="28AE7ABB" w14:textId="77777777" w:rsidR="00C84904" w:rsidRPr="002B6CFC" w:rsidRDefault="004A54FB">
      <w:pPr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2B6CFC">
        <w:rPr>
          <w:rFonts w:asciiTheme="majorHAnsi" w:hAnsiTheme="majorHAnsi"/>
          <w:b/>
          <w:bCs/>
          <w:i/>
          <w:iCs/>
          <w:sz w:val="22"/>
          <w:szCs w:val="22"/>
        </w:rPr>
        <w:t xml:space="preserve">Looking forward to </w:t>
      </w:r>
      <w:r w:rsidR="00FB7B5A" w:rsidRPr="002B6CFC">
        <w:rPr>
          <w:rFonts w:asciiTheme="majorHAnsi" w:hAnsiTheme="majorHAnsi"/>
          <w:b/>
          <w:bCs/>
          <w:i/>
          <w:iCs/>
          <w:sz w:val="22"/>
          <w:szCs w:val="22"/>
        </w:rPr>
        <w:t xml:space="preserve">it!    </w:t>
      </w:r>
    </w:p>
    <w:p w14:paraId="3BE99986" w14:textId="299D7E75" w:rsidR="00EE7EED" w:rsidRPr="002B6CFC" w:rsidRDefault="00FB7B5A">
      <w:pPr>
        <w:rPr>
          <w:rFonts w:asciiTheme="majorHAnsi" w:hAnsiTheme="majorHAnsi"/>
          <w:b/>
          <w:bCs/>
          <w:i/>
          <w:iCs/>
          <w:sz w:val="22"/>
          <w:szCs w:val="22"/>
        </w:rPr>
      </w:pPr>
      <w:proofErr w:type="spellStart"/>
      <w:r w:rsidRPr="002B6CFC">
        <w:rPr>
          <w:rFonts w:asciiTheme="majorHAnsi" w:hAnsiTheme="majorHAnsi"/>
          <w:b/>
          <w:bCs/>
          <w:i/>
          <w:iCs/>
          <w:sz w:val="22"/>
          <w:szCs w:val="22"/>
        </w:rPr>
        <w:t>Sinceramente</w:t>
      </w:r>
      <w:proofErr w:type="spellEnd"/>
      <w:r w:rsidRPr="002B6CFC">
        <w:rPr>
          <w:rFonts w:asciiTheme="majorHAnsi" w:hAnsiTheme="majorHAnsi"/>
          <w:b/>
          <w:bCs/>
          <w:i/>
          <w:iCs/>
          <w:sz w:val="22"/>
          <w:szCs w:val="22"/>
        </w:rPr>
        <w:t xml:space="preserve">, </w:t>
      </w:r>
      <w:proofErr w:type="spellStart"/>
      <w:r w:rsidR="002F408C" w:rsidRPr="002B6CFC">
        <w:rPr>
          <w:rFonts w:asciiTheme="majorHAnsi" w:hAnsiTheme="majorHAnsi"/>
          <w:b/>
          <w:bCs/>
          <w:i/>
          <w:iCs/>
          <w:sz w:val="22"/>
          <w:szCs w:val="22"/>
        </w:rPr>
        <w:t>Profe</w:t>
      </w:r>
      <w:proofErr w:type="spellEnd"/>
      <w:r w:rsidR="002F408C" w:rsidRPr="002B6CFC">
        <w:rPr>
          <w:rFonts w:asciiTheme="majorHAnsi" w:hAnsiTheme="majorHAnsi"/>
          <w:b/>
          <w:bCs/>
          <w:i/>
          <w:iCs/>
          <w:sz w:val="22"/>
          <w:szCs w:val="22"/>
        </w:rPr>
        <w:t xml:space="preserve"> Henderson</w:t>
      </w:r>
    </w:p>
    <w:sectPr w:rsidR="00EE7EED" w:rsidRPr="002B6CFC" w:rsidSect="002B6CFC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54B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95FC9"/>
    <w:multiLevelType w:val="hybridMultilevel"/>
    <w:tmpl w:val="2064168A"/>
    <w:lvl w:ilvl="0" w:tplc="928EDBD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FB"/>
    <w:rsid w:val="001310AB"/>
    <w:rsid w:val="00233E92"/>
    <w:rsid w:val="002B6CFC"/>
    <w:rsid w:val="002F408C"/>
    <w:rsid w:val="004A54FB"/>
    <w:rsid w:val="004A6AB1"/>
    <w:rsid w:val="00502DF2"/>
    <w:rsid w:val="006177E9"/>
    <w:rsid w:val="00695DB8"/>
    <w:rsid w:val="007C309D"/>
    <w:rsid w:val="007D5B5F"/>
    <w:rsid w:val="008443A4"/>
    <w:rsid w:val="009321E8"/>
    <w:rsid w:val="00AE712D"/>
    <w:rsid w:val="00B55CAF"/>
    <w:rsid w:val="00C66B17"/>
    <w:rsid w:val="00C76D33"/>
    <w:rsid w:val="00C84904"/>
    <w:rsid w:val="00DF210D"/>
    <w:rsid w:val="00E07809"/>
    <w:rsid w:val="00E33097"/>
    <w:rsid w:val="00E802A6"/>
    <w:rsid w:val="00EC57F5"/>
    <w:rsid w:val="00EE4761"/>
    <w:rsid w:val="00EE7EED"/>
    <w:rsid w:val="00F02158"/>
    <w:rsid w:val="00F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832BA"/>
  <w14:defaultImageDpi w14:val="300"/>
  <w15:docId w15:val="{10691347-1362-4758-9CBB-D203066A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FB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3E92"/>
    <w:rPr>
      <w:color w:val="0000FF"/>
      <w:u w:val="single"/>
    </w:rPr>
  </w:style>
  <w:style w:type="table" w:styleId="TableGrid">
    <w:name w:val="Table Grid"/>
    <w:basedOn w:val="TableNormal"/>
    <w:uiPriority w:val="59"/>
    <w:rsid w:val="002F4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F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le6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3796</CharactersWithSpaces>
  <SharedDoc>false</SharedDoc>
  <HLinks>
    <vt:vector size="6" baseType="variant"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mailto:scole6@wcpss.net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scole6</dc:creator>
  <cp:keywords/>
  <dc:description/>
  <cp:lastModifiedBy>mhenderson</cp:lastModifiedBy>
  <cp:revision>3</cp:revision>
  <cp:lastPrinted>2019-01-18T16:05:00Z</cp:lastPrinted>
  <dcterms:created xsi:type="dcterms:W3CDTF">2019-01-18T16:05:00Z</dcterms:created>
  <dcterms:modified xsi:type="dcterms:W3CDTF">2019-01-18T16:14:00Z</dcterms:modified>
</cp:coreProperties>
</file>